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235" w:rsidRPr="00462235" w:rsidRDefault="00462235" w:rsidP="00462235">
      <w:pPr>
        <w:spacing w:after="120" w:line="240" w:lineRule="auto"/>
        <w:jc w:val="center"/>
        <w:rPr>
          <w:rFonts w:ascii="Arial" w:eastAsia="Times New Roman" w:hAnsi="Arial" w:cs="Arial"/>
          <w:b/>
          <w:sz w:val="40"/>
          <w:szCs w:val="24"/>
          <w:lang w:eastAsia="it-IT"/>
        </w:rPr>
      </w:pPr>
      <w:r w:rsidRPr="00462235">
        <w:rPr>
          <w:rFonts w:ascii="Arial" w:eastAsia="Times New Roman" w:hAnsi="Arial" w:cs="Arial"/>
          <w:b/>
          <w:sz w:val="40"/>
          <w:szCs w:val="24"/>
          <w:lang w:eastAsia="it-IT"/>
        </w:rPr>
        <w:t>HA RIMANDATO I RICCHI A MANI VUOTE.</w:t>
      </w:r>
    </w:p>
    <w:p w:rsidR="000805B4" w:rsidRDefault="000805B4" w:rsidP="00462235">
      <w:pPr>
        <w:spacing w:after="120" w:line="240" w:lineRule="auto"/>
        <w:jc w:val="both"/>
        <w:rPr>
          <w:rFonts w:ascii="Arial" w:eastAsia="Times New Roman" w:hAnsi="Arial" w:cs="Arial"/>
          <w:sz w:val="20"/>
          <w:szCs w:val="24"/>
          <w:lang w:eastAsia="it-IT"/>
        </w:rPr>
      </w:pPr>
    </w:p>
    <w:p w:rsidR="00462235" w:rsidRPr="00462235" w:rsidRDefault="00462235" w:rsidP="000805B4">
      <w:pPr>
        <w:spacing w:after="120" w:line="360" w:lineRule="auto"/>
        <w:jc w:val="both"/>
        <w:rPr>
          <w:rFonts w:ascii="Arial" w:eastAsia="Times New Roman" w:hAnsi="Arial" w:cs="Arial"/>
          <w:sz w:val="24"/>
          <w:szCs w:val="24"/>
          <w:lang w:eastAsia="it-IT"/>
        </w:rPr>
      </w:pPr>
      <w:r w:rsidRPr="00462235">
        <w:rPr>
          <w:rFonts w:ascii="Arial" w:eastAsia="Times New Roman" w:hAnsi="Arial" w:cs="Arial"/>
          <w:sz w:val="24"/>
          <w:szCs w:val="24"/>
          <w:lang w:eastAsia="it-IT"/>
        </w:rPr>
        <w:t xml:space="preserve">Ricco è colui che è pieno di sé. È l’empio, lo stolto, l’insipiente. È il dotto e l’intelligente superbo. È colui che si pensa da se stesso, per se stesso. Il ricco non ha bisogno di Dio, dei fratelli. Lui basta a se stesso. In se stesso trova la sua pienezza. È questa la superbia dell’uomo. È questo il suo peccato: credersi, voler essere, vedersi in tutto simile a Dio, uguale a Lui. Oggi l’umanità si è fatta ricca. Ha la sua scienza. Ha le sue tecnologie. Ha le sue numerose invenzioni. Non ha bisogno di Dio. Anche la Chiesa oggi si è fatta ricca. Si è fatta tanta ricca da farsi essa stessa il suo Dio. Non ha più bisogno del Padre del Signore nostro Gesù Cristo e neanche di Cisto Gesù, Figlio Unigenito del Padre, da Lui generato prima del tempo, nell’oggi della sua eternità senza tempo. Quanto dice il Salmo dell’empio, oggi vale per il mondo e vale per la stessa Chiesa: </w:t>
      </w:r>
      <w:r w:rsidRPr="00462235">
        <w:rPr>
          <w:rFonts w:ascii="Arial" w:eastAsia="Times New Roman" w:hAnsi="Arial" w:cs="Arial"/>
          <w:i/>
          <w:sz w:val="24"/>
          <w:szCs w:val="24"/>
          <w:lang w:eastAsia="it-IT"/>
        </w:rPr>
        <w:t xml:space="preserve">“Perché, Signore, ti tieni lontano, nei momenti di pericolo ti nascondi? Con arroganza il malvagio perseguita il povero: cadano nelle insidie che hanno tramato! Il malvagio si vanta dei suoi desideri, l’avido benedice se stesso. Nel suo orgoglio il malvagio disprezza il Signore: «Dio non ne chiede conto, non esiste!»; questo è tutto il suo pensiero. Le sue vie vanno sempre a buon fine, troppo in alto per lui sono i tuoi giudizi: con un soffio spazza via i suoi avversari. Egli pensa: «Non sarò mai scosso, vivrò sempre senza sventure». Di spergiuri, di frodi e d’inganni ha piena la bocca, sulla sua lingua sono cattiveria e prepotenza. Sta in agguato dietro le siepi, dai nascondigli uccide l’innocente. I suoi occhi spiano il misero, sta in agguato di nascosto come un leone nel covo. Sta in agguato per ghermire il povero, ghermisce il povero attirandolo nella rete. Si piega e si acquatta, cadono i miseri sotto i suoi artigli. Egli pensa: «Dio dimentica, nasconde il volto, non vede più nulla». Sorgi, Signore Dio, alza la tua mano, non dimenticare i poveri. Perché il malvagio disprezza Dio e pensa: «Non ne chiederai conto»? Eppure tu vedi l’affanno e il dolore, li guardi e li prendi nelle tue mani. A te si abbandona il misero, dell’orfano tu sei l’aiuto. Spezza il braccio del malvagio e dell’empio, cercherai il suo peccato e più non lo troverai. Il Signore è re in eterno, per sempre: dalla sua terra sono scomparse le genti. Tu accogli, Signore, il desiderio dei poveri, rafforzi i loro cuori, porgi l’orecchio, perché sia fatta giustizia all’orfano e all’oppresso, e non </w:t>
      </w:r>
      <w:r w:rsidRPr="00462235">
        <w:rPr>
          <w:rFonts w:ascii="Arial" w:eastAsia="Times New Roman" w:hAnsi="Arial" w:cs="Arial"/>
          <w:i/>
          <w:sz w:val="24"/>
          <w:szCs w:val="24"/>
          <w:lang w:eastAsia="it-IT"/>
        </w:rPr>
        <w:lastRenderedPageBreak/>
        <w:t xml:space="preserve">continui più a spargere terrore l’uomo fatto di terra (Sal 10,1-18). </w:t>
      </w:r>
      <w:r w:rsidRPr="00462235">
        <w:rPr>
          <w:rFonts w:ascii="Arial" w:eastAsia="Times New Roman" w:hAnsi="Arial" w:cs="Arial"/>
          <w:sz w:val="24"/>
          <w:szCs w:val="24"/>
          <w:lang w:eastAsia="it-IT"/>
        </w:rPr>
        <w:t xml:space="preserve">La povertà che è distacco, separazione da Dio, dal vero Dio, che è solo il Padre del Signore nostro Gesù Cristo, all’istante si fa ricchezza di idolatria, ricchezza di malvagità e cattiveria, ricchezza di immoralità, ricchezza di disumanità. Mai è esistita un’epoca così disumana come la nostra, mai così immorale, mai così amorale, mai così cattiva, mai così malvagia, mai così stolta, mai così insipiente, mai così arrogante e superba. Anche la Chiesa, ricca di se stessa, ma tanta povera di Cristo Gesù, sta spianando al mondo e a se stessa la via verso la grande immoralità e la disumanità. Essa oggi è povera di luce, povera di verità, povera di sapienza, povera di saggezza, povera di intelligenza, povera di grazia, povera di Spirito Santo, povera di fede, povera di missione. Essa che è chiamata ad essere la ricchezza del mondo, prostrandosi agli idoli di questo mondo, sta conducendo il mondo nella più nera della miserie, che è la miseria spirituale dalla quale è ogni altra miseria materiale. </w:t>
      </w:r>
    </w:p>
    <w:p w:rsidR="00462235" w:rsidRPr="00462235" w:rsidRDefault="00462235" w:rsidP="000805B4">
      <w:pPr>
        <w:spacing w:after="120" w:line="360" w:lineRule="auto"/>
        <w:jc w:val="both"/>
        <w:rPr>
          <w:rFonts w:ascii="Arial" w:eastAsia="Times New Roman" w:hAnsi="Arial" w:cs="Arial"/>
          <w:sz w:val="24"/>
          <w:szCs w:val="24"/>
          <w:lang w:eastAsia="it-IT"/>
        </w:rPr>
      </w:pPr>
      <w:r w:rsidRPr="00462235">
        <w:rPr>
          <w:rFonts w:ascii="Arial" w:eastAsia="Times New Roman" w:hAnsi="Arial" w:cs="Arial"/>
          <w:sz w:val="24"/>
          <w:szCs w:val="24"/>
          <w:lang w:eastAsia="it-IT"/>
        </w:rPr>
        <w:t xml:space="preserve">Anche oggi, alla Chiesa e a quanti in essa – e sono moltissimi - si pensano ricchi e sono pensati ricchi anche dagli altri, lo Spirito Santo si rivolge con le stesse parole con le quali si è rivolto all’angelo della Chiesa che è a Laodicèa: </w:t>
      </w:r>
      <w:r w:rsidRPr="00462235">
        <w:rPr>
          <w:rFonts w:ascii="Arial" w:eastAsia="Times New Roman" w:hAnsi="Arial" w:cs="Arial"/>
          <w:i/>
          <w:sz w:val="24"/>
          <w:szCs w:val="24"/>
          <w:lang w:eastAsia="it-IT"/>
        </w:rPr>
        <w:t>“Così parla l’Amen, il Testimone degno di fede e veritiero, il Principio della creazione di Dio. Conosco le tue opere: tu non sei né freddo né caldo. Magari tu fossi freddo o caldo!</w:t>
      </w:r>
      <w:r w:rsidRPr="00462235">
        <w:rPr>
          <w:rFonts w:ascii="Arial" w:eastAsia="Times New Roman" w:hAnsi="Arial" w:cs="Arial"/>
          <w:i/>
          <w:position w:val="4"/>
          <w:sz w:val="24"/>
          <w:szCs w:val="24"/>
          <w:lang w:eastAsia="it-IT"/>
        </w:rPr>
        <w:t xml:space="preserve"> </w:t>
      </w:r>
      <w:r w:rsidRPr="00462235">
        <w:rPr>
          <w:rFonts w:ascii="Arial" w:eastAsia="Times New Roman" w:hAnsi="Arial" w:cs="Arial"/>
          <w:i/>
          <w:sz w:val="24"/>
          <w:szCs w:val="24"/>
          <w:lang w:eastAsia="it-IT"/>
        </w:rPr>
        <w:t>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w:t>
      </w:r>
      <w:r w:rsidRPr="00462235">
        <w:rPr>
          <w:rFonts w:ascii="Arial" w:eastAsia="Times New Roman" w:hAnsi="Arial" w:cs="Arial"/>
          <w:sz w:val="24"/>
          <w:szCs w:val="24"/>
          <w:lang w:eastAsia="it-IT"/>
        </w:rPr>
        <w:t xml:space="preserve"> (Ap 2,14-22). Essere di pensieri secondo l’uomo, o addirittura essere ricchi di pensieri secondo Satana ed essere ricchi di pensieri secondo Dio non è la stessa cosa. Essere ricchi di pensieri dell’uomo o di Satana ci fa poveri, miseri, meschini, ci fa operatori di </w:t>
      </w:r>
      <w:r w:rsidRPr="00462235">
        <w:rPr>
          <w:rFonts w:ascii="Arial" w:eastAsia="Times New Roman" w:hAnsi="Arial" w:cs="Arial"/>
          <w:sz w:val="24"/>
          <w:szCs w:val="24"/>
          <w:lang w:eastAsia="it-IT"/>
        </w:rPr>
        <w:lastRenderedPageBreak/>
        <w:t xml:space="preserve">ogni male, male non solo per noi, ma anche per gli altri. Eva, la prima donna, ricca con il pensiero di Satana, fece povero Adamo e insieme fecero ricca l’umanità di ogni morte, morte spirituale ed anche fisica. La Vergine Maria totalmente ricca di Dio e del suo pensiero, della sua volontà, fece ricco il Figlio di Dio permettendo che per opera dello Spirito Santo si facesse vero uomo nel suo seno e con questa sua ricchezza divina, frutto dell’assenza in Lei di ogni pensiero secondo l’uomo, fece ricco il mondo intero, il quale ora facendosi povero per il Signore può liberarsi da ogni schiavitù. La condizione per divenire ricchi secondo Dio è sempre una: liberarsi da ogni ricchezza secondo l’uomo e secondo il principe del mondo. Ma l’uomo, sempre tentato da Satana, cade nell’illusione che facendosi ricco secondo il mondo acquisisce la conquista della sua vera umanità. Non sa che la sua vera umanità si conquista rimanendo fedele al pensiero di Dio. </w:t>
      </w:r>
    </w:p>
    <w:p w:rsidR="00462235" w:rsidRPr="00462235" w:rsidRDefault="00462235" w:rsidP="000805B4">
      <w:pPr>
        <w:spacing w:after="120" w:line="360" w:lineRule="auto"/>
        <w:jc w:val="both"/>
        <w:rPr>
          <w:rFonts w:ascii="Arial" w:eastAsia="Times New Roman" w:hAnsi="Arial" w:cs="Arial"/>
          <w:color w:val="000000"/>
          <w:sz w:val="24"/>
          <w:szCs w:val="24"/>
          <w:lang w:eastAsia="it-IT"/>
        </w:rPr>
      </w:pPr>
      <w:r w:rsidRPr="00462235">
        <w:rPr>
          <w:rFonts w:ascii="Arial" w:eastAsia="Times New Roman" w:hAnsi="Arial" w:cs="Arial"/>
          <w:sz w:val="24"/>
          <w:szCs w:val="24"/>
          <w:lang w:eastAsia="it-IT"/>
        </w:rPr>
        <w:t xml:space="preserve">È questa l’illusione dell’uomo, di ogni uomo: credersi ricco, mentre in realtà non lo si è. Nessuno potrà mai dirsi ricco, perché è proprio dell’umanità essere povera, misera, piena di peccato. Giobbe così gridava nella sua infermità: </w:t>
      </w:r>
      <w:r w:rsidRPr="00462235">
        <w:rPr>
          <w:rFonts w:ascii="Arial" w:eastAsia="Times New Roman" w:hAnsi="Arial" w:cs="Arial"/>
          <w:i/>
          <w:sz w:val="24"/>
          <w:szCs w:val="24"/>
          <w:lang w:eastAsia="it-IT"/>
        </w:rPr>
        <w:t>“</w:t>
      </w:r>
      <w:r w:rsidRPr="00462235">
        <w:rPr>
          <w:rFonts w:ascii="Arial" w:eastAsia="Times New Roman" w:hAnsi="Arial" w:cs="Arial"/>
          <w:i/>
          <w:color w:val="000000"/>
          <w:sz w:val="24"/>
          <w:szCs w:val="24"/>
          <w:lang w:eastAsia="it-IT"/>
        </w:rPr>
        <w:t xml:space="preserve">L’uomo, nato da donna, ha vita breve e piena d’inquietudine; come un fiore spunta e avvizzisce, fugge come l’ombra e mai si ferma. Tu, sopra di lui tieni aperti i tuoi occhi, e lo chiami a giudizio dinanzi a te? Chi può trarre il puro dall’immondo? Nessuno. Se i suoi giorni sono contati, il numero dei suoi mesi dipende da te, hai fissato un termine che non può oltrepassare. Distogli lo sguardo da lui perché trovi pace e compia, come un salariato, la sua giornata! È vero, per l’albero c’è speranza: se viene tagliato, ancora si rinnova, e i suoi germogli non cessano di crescere; se sotto terra invecchia la sua radice e al suolo muore il suo tronco, al sentire l’acqua rifiorisce e mette rami come giovane pianta. Invece l’uomo, se muore, giace inerte; quando il mortale spira, dov’è mai? Potranno sparire le acque dal mare e i fiumi prosciugarsi e disseccarsi, ma l’uomo che giace non si alzerà più, finché durano i cieli non si sveglierà né più si desterà dal suo sonno. Oh, se tu volessi nascondermi nel regno dei morti, occultarmi, finché sia passata la tua ira, fissarmi un termine e poi ricordarti di me! L’uomo che muore può forse rivivere? Aspetterei tutti i giorni del mio duro servizio, finché arrivi per me l’ora del cambio! Mi chiameresti e io risponderei, l’opera delle tue mani tu brameresti. Mentre ora tu conti i miei </w:t>
      </w:r>
      <w:r w:rsidRPr="00462235">
        <w:rPr>
          <w:rFonts w:ascii="Arial" w:eastAsia="Times New Roman" w:hAnsi="Arial" w:cs="Arial"/>
          <w:i/>
          <w:color w:val="000000"/>
          <w:sz w:val="24"/>
          <w:szCs w:val="24"/>
          <w:lang w:eastAsia="it-IT"/>
        </w:rPr>
        <w:lastRenderedPageBreak/>
        <w:t xml:space="preserve">passi, non spieresti più il mio peccato: in un sacchetto, chiuso, sarebbe il mio delitto  e tu ricopriresti la mia colpa.  E invece, come un monte che cade si sfalda e come una rupe si stacca dal suo posto, e le acque consumano le pietre, le alluvioni portano via il terreno: così tu annienti la speranza dell’uomo. Tu lo abbatti per sempre ed egli se ne va, tu sfiguri il suo volto e lo scacci. Siano pure onorati i suoi figli, non lo sa; siano disprezzati, lo ignora! Solo la sua carne su di lui è dolorante, e la sua anima su di lui fa lamento” </w:t>
      </w:r>
      <w:r w:rsidRPr="00462235">
        <w:rPr>
          <w:rFonts w:ascii="Arial" w:eastAsia="Times New Roman" w:hAnsi="Arial" w:cs="Arial"/>
          <w:color w:val="000000"/>
          <w:sz w:val="24"/>
          <w:szCs w:val="24"/>
          <w:lang w:eastAsia="it-IT"/>
        </w:rPr>
        <w:t xml:space="preserve">(Gb 14,1-22). Questa è la costituzione ontologica dell’uomo dopo il peccato. </w:t>
      </w:r>
    </w:p>
    <w:p w:rsidR="00462235" w:rsidRPr="00462235" w:rsidRDefault="00462235" w:rsidP="000805B4">
      <w:pPr>
        <w:spacing w:after="120" w:line="360" w:lineRule="auto"/>
        <w:jc w:val="both"/>
        <w:rPr>
          <w:rFonts w:ascii="Arial" w:eastAsia="Times New Roman" w:hAnsi="Arial" w:cs="Arial"/>
          <w:color w:val="000000"/>
          <w:sz w:val="24"/>
          <w:szCs w:val="24"/>
          <w:lang w:eastAsia="it-IT"/>
        </w:rPr>
      </w:pPr>
      <w:r w:rsidRPr="00462235">
        <w:rPr>
          <w:rFonts w:ascii="Arial" w:eastAsia="Times New Roman" w:hAnsi="Arial" w:cs="Arial"/>
          <w:color w:val="000000"/>
          <w:sz w:val="24"/>
          <w:szCs w:val="24"/>
          <w:lang w:eastAsia="it-IT"/>
        </w:rPr>
        <w:t xml:space="preserve">Ma anche prima del peccato l’uomo non era ricco, perché la sua vita era non da se stesso, ma dall’albero posto nel cuore del giardino: </w:t>
      </w:r>
      <w:r w:rsidRPr="00462235">
        <w:rPr>
          <w:rFonts w:ascii="Arial" w:eastAsia="Times New Roman" w:hAnsi="Arial" w:cs="Arial"/>
          <w:i/>
          <w:color w:val="000000"/>
          <w:sz w:val="24"/>
          <w:szCs w:val="24"/>
          <w:lang w:eastAsia="it-IT"/>
        </w:rPr>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w:t>
      </w:r>
      <w:r w:rsidRPr="00462235">
        <w:rPr>
          <w:rFonts w:ascii="Arial" w:eastAsia="Times New Roman" w:hAnsi="Arial" w:cs="Arial"/>
          <w:color w:val="000000"/>
          <w:sz w:val="24"/>
          <w:szCs w:val="24"/>
          <w:lang w:eastAsia="it-IT"/>
        </w:rPr>
        <w:t xml:space="preserve"> (Cfr Gn 2,8-17). L’uomo è il più povero tra tutte le creature che il Signore fatto nel suo universo. Lo ha fatto dipendente in eterno da Lui: nel corpo, nell’anima, nello spirito, nel tempo e nell’eternità. Lo ha fatto dipendente in ogni cosa sempre dagli altri, sia nell’ordine della natura che della grazia. La sua vita è dagli altri.  Essa è anche per gli altri. Il ricco invece vive la sua vita assumendo dagli altri, ma non donando agli altri. Spoglia gli altri per arricchire se stesso, anziché spogliare se stesso per arricchire gli altri. Lui è circoscritto nella sua umanità e non vuole più nessuno attorno a lui. Gli altri li vuole solo come servi, alle sue dipendenze dispotiche e tiranniche. Gesù invece:</w:t>
      </w:r>
      <w:r w:rsidRPr="00462235">
        <w:rPr>
          <w:rFonts w:ascii="Arial" w:eastAsia="Times New Roman" w:hAnsi="Arial" w:cs="Arial"/>
          <w:i/>
          <w:color w:val="000000"/>
          <w:sz w:val="24"/>
          <w:szCs w:val="24"/>
          <w:lang w:eastAsia="it-IT"/>
        </w:rPr>
        <w:t xml:space="preserve"> “E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w:t>
      </w:r>
      <w:r w:rsidRPr="00462235">
        <w:rPr>
          <w:rFonts w:ascii="Arial" w:eastAsia="Times New Roman" w:hAnsi="Arial" w:cs="Arial"/>
          <w:i/>
          <w:color w:val="000000"/>
          <w:sz w:val="24"/>
          <w:szCs w:val="24"/>
          <w:lang w:eastAsia="it-IT"/>
        </w:rPr>
        <w:lastRenderedPageBreak/>
        <w:t xml:space="preserve">tratta di cosa vantaggiosa per voi, che fin dallo scorso anno siete stati i primi, non solo a intraprenderla ma anche a volerla” (2Cor 8,7-10). </w:t>
      </w:r>
      <w:r w:rsidRPr="00462235">
        <w:rPr>
          <w:rFonts w:ascii="Arial" w:eastAsia="Times New Roman" w:hAnsi="Arial" w:cs="Arial"/>
          <w:color w:val="000000"/>
          <w:sz w:val="24"/>
          <w:szCs w:val="24"/>
          <w:lang w:eastAsia="it-IT"/>
        </w:rPr>
        <w:t>Chi si spoglia di sé arricchisce il mondo intero. Il ricco invece è simile ad una bottiglia sigillata, piena di niente. È una bottiglia vuota che mai potrà ricolmarsi di una qualsiasi cosa. Il sigillo non consente che alcuna cosa vi entri e alcuna cosa vi esca. La bottiglia è chiusa nel suo egoismo, nella sua superbia, nella sua arroganza, nel suo vuoto.</w:t>
      </w:r>
    </w:p>
    <w:p w:rsidR="00462235" w:rsidRPr="00462235" w:rsidRDefault="00462235" w:rsidP="000805B4">
      <w:pPr>
        <w:spacing w:after="120" w:line="360" w:lineRule="auto"/>
        <w:jc w:val="both"/>
        <w:rPr>
          <w:rFonts w:ascii="Arial" w:eastAsia="Times New Roman" w:hAnsi="Arial" w:cs="Arial"/>
          <w:iCs/>
          <w:sz w:val="24"/>
          <w:szCs w:val="24"/>
          <w:lang w:eastAsia="it-IT"/>
        </w:rPr>
      </w:pPr>
      <w:r w:rsidRPr="00462235">
        <w:rPr>
          <w:rFonts w:ascii="Arial" w:eastAsia="Times New Roman" w:hAnsi="Arial" w:cs="Arial"/>
          <w:color w:val="000000"/>
          <w:sz w:val="24"/>
          <w:szCs w:val="24"/>
          <w:lang w:eastAsia="it-IT"/>
        </w:rPr>
        <w:t xml:space="preserve">Cosa dice la Vergine Maria? Che il Signore nulla potrà mai fare per queste bottiglie sigillate. Necessariamente le dovrà rimandare vuote. Mai le potrà ricolmare del suo amore, della sua saggezza, sapienza, intelligenza, bontà, misericordia, pazienza, carità ed ogni altro dono divino. Non può perché la bottiglia non lo permette. È sigillata, ermeticamente chiusa, impermeabile ad ogni azione di grazia e di verità del suo Dio. Pur volendo, il Signore nulla potrà fare. Glielo impedisce la volontà dell’uomo che ha stabilito e deciso di essere recipiente ben sigillato dinanzi al suo Dio. Poiché senza di Dio, fuori di Lui, noi siamo nella morte, se il Signore ci rimanda a mani vuote, significa che per noi ci sarà solo lo spettro della morte eterna che ci attende. Infatti non possiamo essere ricolmati di beni nell’eternità se ce ne andiamo a mani vuote nel tempo. Esempio di come si va via a mani vuote è Giuda: </w:t>
      </w:r>
      <w:r w:rsidRPr="00462235">
        <w:rPr>
          <w:rFonts w:ascii="Arial" w:eastAsia="Times New Roman" w:hAnsi="Arial" w:cs="Arial"/>
          <w:i/>
          <w:color w:val="000000"/>
          <w:sz w:val="24"/>
          <w:szCs w:val="24"/>
          <w:lang w:eastAsia="it-IT"/>
        </w:rPr>
        <w:t>“</w:t>
      </w:r>
      <w:r w:rsidRPr="00462235">
        <w:rPr>
          <w:rFonts w:ascii="Arial" w:eastAsia="Times New Roman" w:hAnsi="Arial" w:cs="Arial"/>
          <w:i/>
          <w:sz w:val="24"/>
          <w:szCs w:val="24"/>
          <w:lang w:eastAsia="it-IT"/>
        </w:rPr>
        <w:t>Allora Giuda – colui che lo tradì –, vedendo che Gesù era stato condannato, preso dal rimorso, riportò le trenta monete d’argento ai capi dei sacerdoti e agli anziani, dicendo: «Ho peccato, perché ho tradito sangue innocente». Ma quelli dissero: «A noi che importa? Pensaci tu!». Egli allora, gettate le monete d’argento nel tempio, si allontanò e andò a impiccarsi”</w:t>
      </w:r>
      <w:r w:rsidRPr="00462235">
        <w:rPr>
          <w:rFonts w:ascii="Arial" w:eastAsia="Times New Roman" w:hAnsi="Arial" w:cs="Arial"/>
          <w:sz w:val="24"/>
          <w:szCs w:val="24"/>
          <w:lang w:eastAsia="it-IT"/>
        </w:rPr>
        <w:t xml:space="preserve"> </w:t>
      </w:r>
      <w:r w:rsidRPr="00462235">
        <w:rPr>
          <w:rFonts w:ascii="Arial" w:eastAsia="Times New Roman" w:hAnsi="Arial" w:cs="Arial"/>
          <w:iCs/>
          <w:sz w:val="24"/>
          <w:szCs w:val="24"/>
          <w:lang w:eastAsia="it-IT"/>
        </w:rPr>
        <w:t>(Mt 27,3-5). Solo per un istante le sue mani furono piene di soldi. Poi se ne dovette andare a mani vuote. Triste fine di un ricco, del ricco, di ogni ricco di questo mondo. Vergine Maria, Madre di Dio, Angeli e Santi, fateci poveri in spirito. Non permettete che cadiamo nella ricchezza della superbia e di ogni altro vizio.</w:t>
      </w:r>
    </w:p>
    <w:p w:rsidR="00EF2C18" w:rsidRPr="000805B4" w:rsidRDefault="00EF2C18" w:rsidP="000805B4">
      <w:pPr>
        <w:spacing w:after="120" w:line="360" w:lineRule="auto"/>
        <w:jc w:val="both"/>
        <w:rPr>
          <w:rFonts w:ascii="Arial" w:eastAsia="Times New Roman" w:hAnsi="Arial"/>
          <w:b/>
          <w:sz w:val="48"/>
          <w:szCs w:val="40"/>
          <w:lang w:eastAsia="it-IT"/>
        </w:rPr>
      </w:pPr>
      <w:bookmarkStart w:id="0" w:name="_GoBack"/>
      <w:bookmarkEnd w:id="0"/>
    </w:p>
    <w:sectPr w:rsidR="00EF2C18" w:rsidRPr="000805B4" w:rsidSect="003F32B0">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3D3" w:rsidRDefault="008333D3">
      <w:pPr>
        <w:spacing w:after="0" w:line="240" w:lineRule="auto"/>
      </w:pPr>
      <w:r>
        <w:separator/>
      </w:r>
    </w:p>
  </w:endnote>
  <w:endnote w:type="continuationSeparator" w:id="0">
    <w:p w:rsidR="008333D3" w:rsidRDefault="00833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3D3" w:rsidRDefault="008333D3">
      <w:pPr>
        <w:spacing w:after="0" w:line="240" w:lineRule="auto"/>
      </w:pPr>
      <w:r>
        <w:separator/>
      </w:r>
    </w:p>
  </w:footnote>
  <w:footnote w:type="continuationSeparator" w:id="0">
    <w:p w:rsidR="008333D3" w:rsidRDefault="008333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05B4"/>
    <w:rsid w:val="00085B8F"/>
    <w:rsid w:val="000E1311"/>
    <w:rsid w:val="000F3A48"/>
    <w:rsid w:val="000F5257"/>
    <w:rsid w:val="00121F6F"/>
    <w:rsid w:val="00142415"/>
    <w:rsid w:val="001A3DC2"/>
    <w:rsid w:val="001B0C1D"/>
    <w:rsid w:val="002A0184"/>
    <w:rsid w:val="002A44AC"/>
    <w:rsid w:val="00316F8E"/>
    <w:rsid w:val="00317561"/>
    <w:rsid w:val="0032631A"/>
    <w:rsid w:val="00367C88"/>
    <w:rsid w:val="00390CF0"/>
    <w:rsid w:val="003F24B3"/>
    <w:rsid w:val="003F32B0"/>
    <w:rsid w:val="00405012"/>
    <w:rsid w:val="00462235"/>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333D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1847</Words>
  <Characters>10533</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2022-12-06T20:26:00Z</dcterms:created>
  <dcterms:modified xsi:type="dcterms:W3CDTF">2022-12-06T20:26:00Z</dcterms:modified>
</cp:coreProperties>
</file>